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1FD3" w14:textId="2BE9DC6D" w:rsidR="00D73A9C" w:rsidRDefault="00601130" w:rsidP="00D84ADB">
      <w:pPr>
        <w:rPr>
          <w:b/>
          <w:bCs/>
        </w:rPr>
      </w:pPr>
      <w:r>
        <w:rPr>
          <w:noProof/>
        </w:rPr>
        <w:drawing>
          <wp:inline distT="0" distB="0" distL="0" distR="0" wp14:anchorId="306CF085" wp14:editId="4058DB82">
            <wp:extent cx="1999615" cy="579120"/>
            <wp:effectExtent l="0" t="0" r="635" b="0"/>
            <wp:docPr id="403656054" name="Bildobjekt 1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56054" name="Bildobjekt 1" descr="En bild som visar text, Teckensnitt, logotyp, skärmbild&#10;&#10;Automatiskt genererad beskrivn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0B79FA61" w14:textId="77777777" w:rsidR="00601130" w:rsidRDefault="00601130" w:rsidP="00D84ADB">
      <w:pPr>
        <w:rPr>
          <w:b/>
          <w:bCs/>
        </w:rPr>
      </w:pPr>
    </w:p>
    <w:p w14:paraId="279F580E" w14:textId="77777777" w:rsidR="00782E22" w:rsidRDefault="00782E22" w:rsidP="00D84ADB">
      <w:pPr>
        <w:rPr>
          <w:b/>
          <w:bCs/>
        </w:rPr>
      </w:pPr>
    </w:p>
    <w:p w14:paraId="0AEBEF0A" w14:textId="2ED88F95" w:rsidR="00C13DA1" w:rsidRPr="00256CAB" w:rsidRDefault="00C13DA1" w:rsidP="00740EE6">
      <w:pPr>
        <w:ind w:left="5216"/>
      </w:pPr>
      <w:r w:rsidRPr="00256CAB">
        <w:t>Mottagare: samradposeidon@zephyr.no</w:t>
      </w:r>
    </w:p>
    <w:p w14:paraId="38721A9A" w14:textId="33D6CC77" w:rsidR="00D73A9C" w:rsidRPr="00256CAB" w:rsidRDefault="00740EE6" w:rsidP="00D84ADB">
      <w:r w:rsidRPr="00256CAB">
        <w:tab/>
      </w:r>
      <w:r w:rsidRPr="00256CAB">
        <w:tab/>
      </w:r>
      <w:r w:rsidRPr="00256CAB">
        <w:tab/>
      </w:r>
      <w:r w:rsidRPr="00256CAB">
        <w:tab/>
        <w:t>24 januari 2025</w:t>
      </w:r>
    </w:p>
    <w:p w14:paraId="41355172" w14:textId="453C7D86" w:rsidR="00D84ADB" w:rsidRPr="00D84ADB" w:rsidRDefault="0025054C" w:rsidP="002602CB">
      <w:pPr>
        <w:pStyle w:val="Rubrik3"/>
      </w:pPr>
      <w:r>
        <w:t>Fiskekommunernas s</w:t>
      </w:r>
      <w:r w:rsidR="00D84ADB" w:rsidRPr="00D84ADB">
        <w:t>ynpunkter</w:t>
      </w:r>
      <w:r w:rsidR="0031752A">
        <w:t>:</w:t>
      </w:r>
      <w:r w:rsidR="00D84ADB" w:rsidRPr="00D84ADB">
        <w:t xml:space="preserve"> </w:t>
      </w:r>
      <w:r w:rsidR="0031752A">
        <w:t>A</w:t>
      </w:r>
      <w:r w:rsidR="00D84ADB" w:rsidRPr="00D84ADB">
        <w:t xml:space="preserve">vgränsningssamråd </w:t>
      </w:r>
      <w:r w:rsidR="002602CB">
        <w:t>för anslutning av vindkraftparken Poseidon – Sjökabel.</w:t>
      </w:r>
    </w:p>
    <w:p w14:paraId="35824819" w14:textId="3D2343A1" w:rsidR="00D84ADB" w:rsidRPr="00D84ADB" w:rsidRDefault="00D84ADB" w:rsidP="00D84ADB">
      <w:r w:rsidRPr="00D84ADB">
        <w:t>Fiskekommunerna har tagit del av samrådsunderlaget från KonTiki Vind AB angående projektet Poseidon och framför</w:t>
      </w:r>
      <w:r w:rsidR="00C75426">
        <w:t xml:space="preserve"> här</w:t>
      </w:r>
      <w:r w:rsidRPr="00D84ADB">
        <w:t xml:space="preserve"> våra synpunkter </w:t>
      </w:r>
      <w:r w:rsidR="002E6B87">
        <w:t>gällande</w:t>
      </w:r>
      <w:r w:rsidRPr="00D84ADB">
        <w:t xml:space="preserve"> innehåll</w:t>
      </w:r>
      <w:r w:rsidR="00C75426">
        <w:t xml:space="preserve"> för </w:t>
      </w:r>
      <w:r w:rsidRPr="00D84ADB">
        <w:t>miljökonsekvensbeskrivningen (MKB)</w:t>
      </w:r>
      <w:r w:rsidR="00C75426">
        <w:t xml:space="preserve"> vid tillståndsansökan</w:t>
      </w:r>
      <w:r w:rsidRPr="00D84ADB">
        <w:t>. Vi anser att följande bör beaktas och ing</w:t>
      </w:r>
      <w:r w:rsidR="00D54F71">
        <w:t>å</w:t>
      </w:r>
      <w:r w:rsidRPr="00D84ADB">
        <w:t>:</w:t>
      </w:r>
    </w:p>
    <w:p w14:paraId="6214BE12" w14:textId="041BA530" w:rsidR="00D84ADB" w:rsidRPr="00D84ADB" w:rsidRDefault="00D84ADB" w:rsidP="00D84ADB">
      <w:pPr>
        <w:numPr>
          <w:ilvl w:val="0"/>
          <w:numId w:val="1"/>
        </w:numPr>
      </w:pPr>
      <w:r w:rsidRPr="00D84ADB">
        <w:rPr>
          <w:b/>
          <w:bCs/>
        </w:rPr>
        <w:t>Påverkan på yrkesfisket:</w:t>
      </w:r>
      <w:r w:rsidRPr="00D84ADB">
        <w:t xml:space="preserve"> Såväl aktivt fiske (både pelagiskt och demersalt) som passivt fiske</w:t>
      </w:r>
      <w:r w:rsidR="004A4439">
        <w:t xml:space="preserve">s påverkan </w:t>
      </w:r>
      <w:r w:rsidRPr="00D84ADB">
        <w:t>under projekterings-, drifts- och avvecklingsfasen. Vi vill särskilt uppmärksamma att vissa fiskemetoder, såsom hummerfiske, är säsongsbetonade och huvudsakligen bedrivs under höst och vinter</w:t>
      </w:r>
      <w:r w:rsidR="004A4439">
        <w:t xml:space="preserve"> i området för föreslagen sjökabelkorridor. </w:t>
      </w:r>
    </w:p>
    <w:p w14:paraId="50CCB452" w14:textId="77777777" w:rsidR="00D84ADB" w:rsidRPr="00D84ADB" w:rsidRDefault="00D84ADB" w:rsidP="00D84ADB">
      <w:pPr>
        <w:numPr>
          <w:ilvl w:val="0"/>
          <w:numId w:val="1"/>
        </w:numPr>
      </w:pPr>
      <w:r w:rsidRPr="00D84ADB">
        <w:rPr>
          <w:b/>
          <w:bCs/>
        </w:rPr>
        <w:t>Påverkan på befintliga vattenbruksverksamheter:</w:t>
      </w:r>
      <w:r w:rsidRPr="00D84ADB">
        <w:t xml:space="preserve"> Det är viktigt att en grundlig bedömning görs av hur projektet kan påverka etablerade vattenbruksverksamheter i området.</w:t>
      </w:r>
    </w:p>
    <w:p w14:paraId="582E8A53" w14:textId="680F5908" w:rsidR="00D84ADB" w:rsidRPr="00D84ADB" w:rsidRDefault="00D84ADB" w:rsidP="00D84ADB">
      <w:pPr>
        <w:numPr>
          <w:ilvl w:val="0"/>
          <w:numId w:val="1"/>
        </w:numPr>
      </w:pPr>
      <w:r w:rsidRPr="00D84ADB">
        <w:rPr>
          <w:b/>
          <w:bCs/>
        </w:rPr>
        <w:t>Påverkan på framtida vattenbruksetableringar:</w:t>
      </w:r>
      <w:r w:rsidRPr="00D84ADB">
        <w:t xml:space="preserve"> Bedömning av potentiell påverkan på möjligheterna för framtida nyetableringar inom vattenbruk bör också ingå</w:t>
      </w:r>
      <w:r w:rsidR="00F10F6D">
        <w:t xml:space="preserve"> för långsiktig utveckling. </w:t>
      </w:r>
    </w:p>
    <w:p w14:paraId="0C7D7882" w14:textId="451E9188" w:rsidR="00D84ADB" w:rsidRPr="00D84ADB" w:rsidRDefault="00D84ADB" w:rsidP="00D84ADB">
      <w:pPr>
        <w:numPr>
          <w:ilvl w:val="0"/>
          <w:numId w:val="1"/>
        </w:numPr>
      </w:pPr>
      <w:r w:rsidRPr="00D84ADB">
        <w:rPr>
          <w:b/>
          <w:bCs/>
        </w:rPr>
        <w:t>Påverkan på restaureringsprojekt:</w:t>
      </w:r>
      <w:r w:rsidRPr="00D84ADB">
        <w:t xml:space="preserve"> Det finns befintliga restaureringsprojekt, såsom exempel genom 8+ fjordar, där blåmusslor har placerats ut för att stödja ekosystemet och befintliga musselbankar. </w:t>
      </w:r>
      <w:r w:rsidR="00F10F6D">
        <w:t>Lokala initiativ och p</w:t>
      </w:r>
      <w:r w:rsidRPr="00D84ADB">
        <w:t>åverkan på dessa måste beaktas och utvärderas.</w:t>
      </w:r>
    </w:p>
    <w:p w14:paraId="4484CB59" w14:textId="483C9198" w:rsidR="00D84ADB" w:rsidRPr="00D84ADB" w:rsidRDefault="00D84ADB" w:rsidP="00D84ADB">
      <w:pPr>
        <w:numPr>
          <w:ilvl w:val="0"/>
          <w:numId w:val="1"/>
        </w:numPr>
      </w:pPr>
      <w:r w:rsidRPr="00D84ADB">
        <w:rPr>
          <w:b/>
          <w:bCs/>
        </w:rPr>
        <w:t>Påverkan av elektromagnetisk strålning:</w:t>
      </w:r>
      <w:r w:rsidRPr="00D84ADB">
        <w:t xml:space="preserve"> Det är avgörande att konsekvenserna av elektromagnetisk strålning från sjökablar på marina organismer beaktas och utvärderas i MKB</w:t>
      </w:r>
      <w:r w:rsidR="003A075A">
        <w:t xml:space="preserve"> och i så stor utsträckning som möjligt minimeras.</w:t>
      </w:r>
    </w:p>
    <w:p w14:paraId="3579F10C" w14:textId="77777777" w:rsidR="00D84ADB" w:rsidRPr="00D84ADB" w:rsidRDefault="00D84ADB" w:rsidP="00D84ADB"/>
    <w:p w14:paraId="2221196D" w14:textId="5941492D" w:rsidR="00D84ADB" w:rsidRPr="00D84ADB" w:rsidRDefault="00D84ADB" w:rsidP="00D84ADB">
      <w:r w:rsidRPr="00D84ADB">
        <w:t>Med önskan om att ovanstående punkter beaktas i den fortsatta processen</w:t>
      </w:r>
      <w:r w:rsidR="00117910">
        <w:t xml:space="preserve">. </w:t>
      </w:r>
    </w:p>
    <w:p w14:paraId="65BCBFD3" w14:textId="77777777" w:rsidR="003E4E7F" w:rsidRDefault="003E4E7F"/>
    <w:p w14:paraId="648922E7" w14:textId="6B9F56B7" w:rsidR="00F10F6D" w:rsidRDefault="00F10F6D">
      <w:r>
        <w:t xml:space="preserve">För Fiskekommunerna </w:t>
      </w:r>
    </w:p>
    <w:p w14:paraId="41B9AF64" w14:textId="3FC8506F" w:rsidR="00F10F6D" w:rsidRDefault="00F10F6D">
      <w:r>
        <w:t xml:space="preserve">Lars Tysklind </w:t>
      </w:r>
    </w:p>
    <w:sectPr w:rsidR="00F10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53C0"/>
    <w:multiLevelType w:val="multilevel"/>
    <w:tmpl w:val="50E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72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ADB"/>
    <w:rsid w:val="00117910"/>
    <w:rsid w:val="0025054C"/>
    <w:rsid w:val="00256CAB"/>
    <w:rsid w:val="002602CB"/>
    <w:rsid w:val="002E6B87"/>
    <w:rsid w:val="0031752A"/>
    <w:rsid w:val="003A075A"/>
    <w:rsid w:val="003E4E7F"/>
    <w:rsid w:val="004A4439"/>
    <w:rsid w:val="004E2D4E"/>
    <w:rsid w:val="00601130"/>
    <w:rsid w:val="006279A7"/>
    <w:rsid w:val="00684790"/>
    <w:rsid w:val="006E6ED3"/>
    <w:rsid w:val="00706BD8"/>
    <w:rsid w:val="00740EE6"/>
    <w:rsid w:val="00766766"/>
    <w:rsid w:val="00782E22"/>
    <w:rsid w:val="00C13DA1"/>
    <w:rsid w:val="00C75426"/>
    <w:rsid w:val="00D54F71"/>
    <w:rsid w:val="00D73A9C"/>
    <w:rsid w:val="00D84ADB"/>
    <w:rsid w:val="00DB4A90"/>
    <w:rsid w:val="00F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6B03"/>
  <w15:chartTrackingRefBased/>
  <w15:docId w15:val="{3DA399B6-8CC0-4DE0-8B86-FB17979A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4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84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84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4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4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4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4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4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4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8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84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4AD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4AD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4A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4A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4A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4A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4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4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4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4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4A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4A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4AD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4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4AD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4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Gustafsson</dc:creator>
  <cp:keywords/>
  <dc:description/>
  <cp:lastModifiedBy>Amanda Gustafsson</cp:lastModifiedBy>
  <cp:revision>21</cp:revision>
  <dcterms:created xsi:type="dcterms:W3CDTF">2025-01-21T09:00:00Z</dcterms:created>
  <dcterms:modified xsi:type="dcterms:W3CDTF">2025-01-27T06:35:00Z</dcterms:modified>
</cp:coreProperties>
</file>